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93" w:rsidRPr="002C2796" w:rsidRDefault="00431893" w:rsidP="00431893">
      <w:pPr>
        <w:jc w:val="center"/>
        <w:rPr>
          <w:rFonts w:ascii="Arial" w:hAnsi="Arial" w:cs="Arial"/>
          <w:b/>
          <w:bCs/>
          <w:color w:val="000000" w:themeColor="text1"/>
        </w:rPr>
      </w:pPr>
      <w:r w:rsidRPr="002C2796">
        <w:rPr>
          <w:rFonts w:ascii="Arial" w:hAnsi="Arial" w:cs="Arial"/>
          <w:b/>
          <w:bCs/>
          <w:color w:val="000000" w:themeColor="text1"/>
        </w:rPr>
        <w:t>Scholarship opportunities</w:t>
      </w:r>
      <w:r w:rsidR="002254A4">
        <w:rPr>
          <w:rFonts w:ascii="Arial" w:hAnsi="Arial" w:cs="Arial"/>
          <w:b/>
          <w:bCs/>
          <w:color w:val="000000" w:themeColor="text1"/>
        </w:rPr>
        <w:t xml:space="preserve"> for Native American Students</w:t>
      </w:r>
    </w:p>
    <w:p w:rsidR="00431893" w:rsidRPr="00431893" w:rsidRDefault="00431893">
      <w:pPr>
        <w:rPr>
          <w:rFonts w:ascii="Arial" w:hAnsi="Arial" w:cs="Arial"/>
        </w:rPr>
      </w:pPr>
    </w:p>
    <w:p w:rsidR="00431893" w:rsidRPr="00431893" w:rsidRDefault="00431893" w:rsidP="00431893">
      <w:pPr>
        <w:spacing w:after="300"/>
        <w:textAlignment w:val="baseline"/>
        <w:rPr>
          <w:rFonts w:ascii="Arial" w:eastAsia="Times New Roman" w:hAnsi="Arial" w:cs="Arial"/>
          <w:color w:val="222222"/>
        </w:rPr>
      </w:pPr>
      <w:r w:rsidRPr="00431893">
        <w:rPr>
          <w:rFonts w:ascii="Arial" w:eastAsia="Times New Roman" w:hAnsi="Arial" w:cs="Arial"/>
          <w:color w:val="222222"/>
        </w:rPr>
        <w:t>Three scholarships</w:t>
      </w:r>
      <w:r w:rsidR="002254A4">
        <w:rPr>
          <w:rFonts w:ascii="Arial" w:eastAsia="Times New Roman" w:hAnsi="Arial" w:cs="Arial"/>
          <w:color w:val="222222"/>
        </w:rPr>
        <w:t xml:space="preserve"> sponsored by the NSDAR</w:t>
      </w:r>
      <w:r w:rsidRPr="00431893">
        <w:rPr>
          <w:rFonts w:ascii="Arial" w:eastAsia="Times New Roman" w:hAnsi="Arial" w:cs="Arial"/>
          <w:color w:val="222222"/>
        </w:rPr>
        <w:t xml:space="preserve"> are available for college-bound </w:t>
      </w:r>
      <w:r w:rsidR="00CC208F">
        <w:rPr>
          <w:rFonts w:ascii="Arial" w:eastAsia="Times New Roman" w:hAnsi="Arial" w:cs="Arial"/>
          <w:color w:val="222222"/>
        </w:rPr>
        <w:t>Native American</w:t>
      </w:r>
      <w:r w:rsidRPr="00431893">
        <w:rPr>
          <w:rFonts w:ascii="Arial" w:eastAsia="Times New Roman" w:hAnsi="Arial" w:cs="Arial"/>
          <w:color w:val="222222"/>
        </w:rPr>
        <w:t xml:space="preserve"> youth</w:t>
      </w:r>
      <w:r w:rsidR="00CC208F">
        <w:rPr>
          <w:rFonts w:ascii="Arial" w:eastAsia="Times New Roman" w:hAnsi="Arial" w:cs="Arial"/>
          <w:color w:val="222222"/>
        </w:rPr>
        <w:t>.</w:t>
      </w:r>
    </w:p>
    <w:p w:rsidR="00431893" w:rsidRDefault="00431893" w:rsidP="00431893">
      <w:pPr>
        <w:textAlignment w:val="baseline"/>
        <w:rPr>
          <w:rFonts w:ascii="Arial" w:eastAsia="Times New Roman" w:hAnsi="Arial" w:cs="Arial"/>
          <w:color w:val="222222"/>
        </w:rPr>
      </w:pPr>
      <w:r w:rsidRPr="00431893">
        <w:rPr>
          <w:rFonts w:ascii="Arial" w:eastAsia="Times New Roman" w:hAnsi="Arial" w:cs="Arial"/>
          <w:color w:val="222222"/>
        </w:rPr>
        <w:t>The application process is now entirely online through</w:t>
      </w:r>
      <w:r w:rsidR="002254A4">
        <w:rPr>
          <w:rFonts w:ascii="Arial" w:eastAsia="Times New Roman" w:hAnsi="Arial" w:cs="Arial"/>
          <w:color w:val="222222"/>
        </w:rPr>
        <w:t xml:space="preserve"> the </w:t>
      </w:r>
      <w:hyperlink r:id="rId7" w:tgtFrame="_blank" w:history="1">
        <w:r w:rsidRPr="00431893">
          <w:rPr>
            <w:rFonts w:ascii="Arial" w:eastAsia="Times New Roman" w:hAnsi="Arial" w:cs="Arial"/>
            <w:color w:val="035BB1"/>
            <w:u w:val="single"/>
            <w:bdr w:val="none" w:sz="0" w:space="0" w:color="auto" w:frame="1"/>
          </w:rPr>
          <w:t>Academic Works portal</w:t>
        </w:r>
      </w:hyperlink>
      <w:r w:rsidR="008E2131">
        <w:t xml:space="preserve"> on the national Daughters of the American Revolution(DAR) website</w:t>
      </w:r>
      <w:r w:rsidR="008E2131">
        <w:rPr>
          <w:rFonts w:ascii="Arial" w:eastAsia="Times New Roman" w:hAnsi="Arial" w:cs="Arial"/>
          <w:color w:val="222222"/>
        </w:rPr>
        <w:t xml:space="preserve">. </w:t>
      </w:r>
      <w:r w:rsidRPr="00431893">
        <w:rPr>
          <w:rFonts w:ascii="Arial" w:eastAsia="Times New Roman" w:hAnsi="Arial" w:cs="Arial"/>
          <w:color w:val="222222"/>
        </w:rPr>
        <w:t xml:space="preserve">The portal will open for the coming year, 2023, on </w:t>
      </w:r>
      <w:r w:rsidRPr="00CC208F">
        <w:rPr>
          <w:rFonts w:ascii="Arial" w:eastAsia="Times New Roman" w:hAnsi="Arial" w:cs="Arial"/>
          <w:b/>
          <w:color w:val="222222"/>
        </w:rPr>
        <w:t>November 1, 2022</w:t>
      </w:r>
      <w:r w:rsidRPr="00431893">
        <w:rPr>
          <w:rFonts w:ascii="Arial" w:eastAsia="Times New Roman" w:hAnsi="Arial" w:cs="Arial"/>
          <w:color w:val="222222"/>
        </w:rPr>
        <w:t>.</w:t>
      </w:r>
      <w:r w:rsidR="00CC208F">
        <w:rPr>
          <w:rFonts w:ascii="Arial" w:eastAsia="Times New Roman" w:hAnsi="Arial" w:cs="Arial"/>
          <w:color w:val="222222"/>
        </w:rPr>
        <w:t xml:space="preserve"> </w:t>
      </w:r>
      <w:r w:rsidRPr="00431893">
        <w:rPr>
          <w:rFonts w:ascii="Arial" w:eastAsia="Times New Roman" w:hAnsi="Arial" w:cs="Arial"/>
          <w:color w:val="222222"/>
        </w:rPr>
        <w:t>No applications will be accepted other than via the online application submission </w:t>
      </w:r>
      <w:hyperlink r:id="rId8" w:tgtFrame="_blank" w:history="1">
        <w:r w:rsidRPr="00431893">
          <w:rPr>
            <w:rFonts w:ascii="Arial" w:eastAsia="Times New Roman" w:hAnsi="Arial" w:cs="Arial"/>
            <w:color w:val="035BB1"/>
            <w:u w:val="single"/>
            <w:bdr w:val="none" w:sz="0" w:space="0" w:color="auto" w:frame="1"/>
          </w:rPr>
          <w:t>portal</w:t>
        </w:r>
      </w:hyperlink>
      <w:r w:rsidRPr="00431893">
        <w:rPr>
          <w:rFonts w:ascii="Arial" w:eastAsia="Times New Roman" w:hAnsi="Arial" w:cs="Arial"/>
          <w:color w:val="222222"/>
        </w:rPr>
        <w:t>.</w:t>
      </w:r>
    </w:p>
    <w:p w:rsidR="00431893" w:rsidRPr="00431893" w:rsidRDefault="00431893" w:rsidP="00431893">
      <w:pPr>
        <w:textAlignment w:val="baseline"/>
        <w:rPr>
          <w:rFonts w:ascii="Arial" w:eastAsia="Times New Roman" w:hAnsi="Arial" w:cs="Arial"/>
          <w:color w:val="222222"/>
        </w:rPr>
      </w:pPr>
    </w:p>
    <w:p w:rsidR="00431893" w:rsidRPr="00431893" w:rsidRDefault="00A17F75" w:rsidP="00431893">
      <w:pPr>
        <w:textAlignment w:val="baseline"/>
        <w:rPr>
          <w:rFonts w:ascii="Arial" w:eastAsia="Times New Roman" w:hAnsi="Arial" w:cs="Arial"/>
          <w:color w:val="222222"/>
        </w:rPr>
      </w:pPr>
      <w:hyperlink r:id="rId9" w:tgtFrame="_blank" w:history="1">
        <w:r w:rsidR="00431893" w:rsidRPr="00431893">
          <w:rPr>
            <w:rFonts w:ascii="Arial" w:eastAsia="Times New Roman" w:hAnsi="Arial" w:cs="Arial"/>
            <w:color w:val="035BB1"/>
            <w:u w:val="single"/>
            <w:bdr w:val="none" w:sz="0" w:space="0" w:color="auto" w:frame="1"/>
          </w:rPr>
          <w:t>Available scholarships </w:t>
        </w:r>
      </w:hyperlink>
      <w:r w:rsidR="00431893" w:rsidRPr="00431893">
        <w:rPr>
          <w:rFonts w:ascii="Arial" w:eastAsia="Times New Roman" w:hAnsi="Arial" w:cs="Arial"/>
          <w:color w:val="222222"/>
        </w:rPr>
        <w:t>include:</w:t>
      </w:r>
    </w:p>
    <w:p w:rsidR="00431893" w:rsidRDefault="00431893" w:rsidP="00431893">
      <w:pPr>
        <w:numPr>
          <w:ilvl w:val="0"/>
          <w:numId w:val="1"/>
        </w:numPr>
        <w:ind w:left="1020"/>
        <w:textAlignment w:val="baseline"/>
        <w:rPr>
          <w:rFonts w:ascii="Arial" w:eastAsia="Times New Roman" w:hAnsi="Arial" w:cs="Arial"/>
          <w:color w:val="222222"/>
        </w:rPr>
      </w:pPr>
      <w:r w:rsidRPr="00431893">
        <w:rPr>
          <w:rFonts w:ascii="Arial" w:eastAsia="Times New Roman" w:hAnsi="Arial" w:cs="Arial"/>
          <w:color w:val="222222"/>
        </w:rPr>
        <w:t xml:space="preserve">The American Indian Scholarship for $4,000.00 (may be more than one awarded each year) which requires a 3.25 GPA and has a deadline of January 31. </w:t>
      </w:r>
    </w:p>
    <w:p w:rsidR="00431893" w:rsidRPr="00431893" w:rsidRDefault="00431893" w:rsidP="00431893">
      <w:pPr>
        <w:ind w:left="660"/>
        <w:textAlignment w:val="baseline"/>
        <w:rPr>
          <w:rFonts w:ascii="Arial" w:eastAsia="Times New Roman" w:hAnsi="Arial" w:cs="Arial"/>
          <w:color w:val="222222"/>
        </w:rPr>
      </w:pPr>
    </w:p>
    <w:p w:rsidR="00431893" w:rsidRPr="00431893" w:rsidRDefault="00431893" w:rsidP="000C7331">
      <w:pPr>
        <w:numPr>
          <w:ilvl w:val="0"/>
          <w:numId w:val="1"/>
        </w:numPr>
        <w:tabs>
          <w:tab w:val="clear" w:pos="720"/>
        </w:tabs>
        <w:ind w:left="1080" w:hanging="450"/>
        <w:textAlignment w:val="baseline"/>
        <w:rPr>
          <w:rFonts w:ascii="Arial" w:eastAsia="Times New Roman" w:hAnsi="Arial" w:cs="Arial"/>
          <w:color w:val="222222"/>
        </w:rPr>
      </w:pPr>
      <w:r w:rsidRPr="00431893">
        <w:rPr>
          <w:rFonts w:ascii="Arial" w:eastAsia="Times New Roman" w:hAnsi="Arial" w:cs="Arial"/>
          <w:color w:val="222222"/>
        </w:rPr>
        <w:t xml:space="preserve">The Frances Crawford Marvin American Indian Scholarship (one awarded per year) with a 3.25 GPA requirement and a variable award sum determined annually by the return on the endowment and has a deadline of January 31. </w:t>
      </w:r>
    </w:p>
    <w:p w:rsidR="00431893" w:rsidRPr="00431893" w:rsidRDefault="00431893" w:rsidP="00431893">
      <w:pPr>
        <w:ind w:left="300"/>
        <w:textAlignment w:val="baseline"/>
        <w:rPr>
          <w:rFonts w:ascii="Arial" w:eastAsia="Times New Roman" w:hAnsi="Arial" w:cs="Arial"/>
          <w:color w:val="222222"/>
        </w:rPr>
      </w:pPr>
    </w:p>
    <w:p w:rsidR="00431893" w:rsidRDefault="00CC208F" w:rsidP="00431893">
      <w:pPr>
        <w:textAlignment w:val="baseline"/>
        <w:rPr>
          <w:rFonts w:ascii="Arial" w:eastAsia="Times New Roman" w:hAnsi="Arial" w:cs="Arial"/>
          <w:color w:val="222222"/>
          <w:u w:val="single"/>
          <w:bdr w:val="none" w:sz="0" w:space="0" w:color="auto" w:frame="1"/>
        </w:rPr>
      </w:pPr>
      <w:r>
        <w:rPr>
          <w:rFonts w:ascii="Arial" w:eastAsia="Times New Roman" w:hAnsi="Arial" w:cs="Arial"/>
          <w:color w:val="222222"/>
          <w:u w:val="single"/>
          <w:bdr w:val="none" w:sz="0" w:space="0" w:color="auto" w:frame="1"/>
        </w:rPr>
        <w:t>Scholarship o</w:t>
      </w:r>
      <w:r w:rsidR="00431893" w:rsidRPr="00431893">
        <w:rPr>
          <w:rFonts w:ascii="Arial" w:eastAsia="Times New Roman" w:hAnsi="Arial" w:cs="Arial"/>
          <w:color w:val="222222"/>
          <w:u w:val="single"/>
          <w:bdr w:val="none" w:sz="0" w:space="0" w:color="auto" w:frame="1"/>
        </w:rPr>
        <w:t>verseen and managed by the College of William and Mary:</w:t>
      </w:r>
    </w:p>
    <w:p w:rsidR="00431893" w:rsidRPr="00431893" w:rsidRDefault="00431893" w:rsidP="00431893">
      <w:pPr>
        <w:textAlignment w:val="baseline"/>
        <w:rPr>
          <w:rFonts w:ascii="Arial" w:eastAsia="Times New Roman" w:hAnsi="Arial" w:cs="Arial"/>
          <w:color w:val="222222"/>
        </w:rPr>
      </w:pPr>
    </w:p>
    <w:p w:rsidR="00431893" w:rsidRPr="00431893" w:rsidRDefault="00431893" w:rsidP="00431893">
      <w:pPr>
        <w:numPr>
          <w:ilvl w:val="0"/>
          <w:numId w:val="2"/>
        </w:numPr>
        <w:spacing w:after="300"/>
        <w:ind w:left="1020"/>
        <w:textAlignment w:val="baseline"/>
        <w:rPr>
          <w:rFonts w:ascii="Arial" w:eastAsia="Times New Roman" w:hAnsi="Arial" w:cs="Arial"/>
          <w:color w:val="222222"/>
        </w:rPr>
      </w:pPr>
      <w:r w:rsidRPr="00431893">
        <w:rPr>
          <w:rFonts w:ascii="Arial" w:eastAsia="Times New Roman" w:hAnsi="Arial" w:cs="Arial"/>
          <w:color w:val="222222"/>
        </w:rPr>
        <w:t xml:space="preserve">The Anne </w:t>
      </w:r>
      <w:proofErr w:type="spellStart"/>
      <w:r w:rsidRPr="00431893">
        <w:rPr>
          <w:rFonts w:ascii="Arial" w:eastAsia="Times New Roman" w:hAnsi="Arial" w:cs="Arial"/>
          <w:color w:val="222222"/>
        </w:rPr>
        <w:t>Trevarthen</w:t>
      </w:r>
      <w:proofErr w:type="spellEnd"/>
      <w:r w:rsidRPr="00431893">
        <w:rPr>
          <w:rFonts w:ascii="Arial" w:eastAsia="Times New Roman" w:hAnsi="Arial" w:cs="Arial"/>
          <w:color w:val="222222"/>
        </w:rPr>
        <w:t xml:space="preserve"> Memorial Scholarship is a one-time scholarship presented each April to a high school senior who will be attending the College of William and Mary in Williamsburg, Virginia.  The scholarship amount is based on the annual return of the endowment and is administered by the </w:t>
      </w:r>
      <w:proofErr w:type="spellStart"/>
      <w:r w:rsidRPr="00431893">
        <w:rPr>
          <w:rFonts w:ascii="Arial" w:eastAsia="Times New Roman" w:hAnsi="Arial" w:cs="Arial"/>
          <w:color w:val="222222"/>
        </w:rPr>
        <w:t>college.For</w:t>
      </w:r>
      <w:proofErr w:type="spellEnd"/>
      <w:r w:rsidRPr="00431893">
        <w:rPr>
          <w:rFonts w:ascii="Arial" w:eastAsia="Times New Roman" w:hAnsi="Arial" w:cs="Arial"/>
          <w:color w:val="222222"/>
        </w:rPr>
        <w:t xml:space="preserve"> further information please contact the College of William and Mary Office of Admissions at (757) 221-4223.</w:t>
      </w:r>
    </w:p>
    <w:p w:rsidR="00431893" w:rsidRDefault="00431893" w:rsidP="00431893">
      <w:pPr>
        <w:spacing w:after="300"/>
        <w:textAlignment w:val="baseline"/>
        <w:rPr>
          <w:rFonts w:ascii="Arial" w:eastAsia="Times New Roman" w:hAnsi="Arial" w:cs="Arial"/>
          <w:color w:val="222222"/>
        </w:rPr>
      </w:pPr>
      <w:r w:rsidRPr="00431893">
        <w:rPr>
          <w:rFonts w:ascii="Arial" w:eastAsia="Times New Roman" w:hAnsi="Arial" w:cs="Arial"/>
          <w:color w:val="222222"/>
        </w:rPr>
        <w:t xml:space="preserve">Please </w:t>
      </w:r>
      <w:r>
        <w:rPr>
          <w:rFonts w:ascii="Arial" w:eastAsia="Times New Roman" w:hAnsi="Arial" w:cs="Arial"/>
          <w:color w:val="222222"/>
        </w:rPr>
        <w:t>contact Melanie de Leon</w:t>
      </w:r>
      <w:r w:rsidR="00CC208F">
        <w:rPr>
          <w:rFonts w:ascii="Arial" w:eastAsia="Times New Roman" w:hAnsi="Arial" w:cs="Arial"/>
          <w:color w:val="222222"/>
        </w:rPr>
        <w:t xml:space="preserve">, Mary Ball </w:t>
      </w:r>
      <w:proofErr w:type="spellStart"/>
      <w:r w:rsidR="00CC208F">
        <w:rPr>
          <w:rFonts w:ascii="Arial" w:eastAsia="Times New Roman" w:hAnsi="Arial" w:cs="Arial"/>
          <w:color w:val="222222"/>
        </w:rPr>
        <w:t>Chapter,NSDAR</w:t>
      </w:r>
      <w:proofErr w:type="spellEnd"/>
      <w:r w:rsidR="00CC208F">
        <w:rPr>
          <w:rFonts w:ascii="Arial" w:eastAsia="Times New Roman" w:hAnsi="Arial" w:cs="Arial"/>
          <w:color w:val="222222"/>
        </w:rPr>
        <w:t xml:space="preserve"> at</w:t>
      </w:r>
      <w:r>
        <w:rPr>
          <w:rFonts w:ascii="Arial" w:eastAsia="Times New Roman" w:hAnsi="Arial" w:cs="Arial"/>
          <w:color w:val="222222"/>
        </w:rPr>
        <w:t xml:space="preserve"> </w:t>
      </w:r>
      <w:hyperlink r:id="rId10" w:history="1">
        <w:r w:rsidR="00645FC0">
          <w:rPr>
            <w:rStyle w:val="Hyperlink"/>
            <w:rFonts w:ascii="Arial" w:eastAsia="Times New Roman" w:hAnsi="Arial" w:cs="Arial"/>
          </w:rPr>
          <w:t>darmaryball@gmail.com</w:t>
        </w:r>
      </w:hyperlink>
      <w:r>
        <w:rPr>
          <w:rFonts w:ascii="Arial" w:eastAsia="Times New Roman" w:hAnsi="Arial" w:cs="Arial"/>
          <w:color w:val="222222"/>
        </w:rPr>
        <w:t xml:space="preserve"> for more information.</w:t>
      </w:r>
    </w:p>
    <w:p w:rsidR="00431893" w:rsidRDefault="00431893" w:rsidP="002C2796">
      <w:pPr>
        <w:jc w:val="center"/>
        <w:rPr>
          <w:rFonts w:ascii="Arial" w:eastAsia="Times New Roman" w:hAnsi="Arial" w:cs="Arial"/>
          <w:b/>
          <w:bCs/>
          <w:color w:val="000000" w:themeColor="text1"/>
          <w:kern w:val="36"/>
        </w:rPr>
      </w:pPr>
      <w:r w:rsidRPr="00431893">
        <w:rPr>
          <w:rFonts w:ascii="Arial" w:eastAsia="Times New Roman" w:hAnsi="Arial" w:cs="Arial"/>
          <w:b/>
          <w:bCs/>
          <w:color w:val="000000" w:themeColor="text1"/>
          <w:kern w:val="36"/>
        </w:rPr>
        <w:t>Indian Youth of America Summer Camp</w:t>
      </w:r>
    </w:p>
    <w:p w:rsidR="002C2796" w:rsidRPr="00431893" w:rsidRDefault="002C2796" w:rsidP="002C2796">
      <w:pPr>
        <w:jc w:val="center"/>
        <w:rPr>
          <w:rFonts w:ascii="Arial" w:eastAsia="Times New Roman" w:hAnsi="Arial" w:cs="Arial"/>
          <w:b/>
          <w:bCs/>
          <w:color w:val="000000" w:themeColor="text1"/>
          <w:kern w:val="36"/>
        </w:rPr>
      </w:pPr>
    </w:p>
    <w:p w:rsidR="00431893" w:rsidRPr="00431893" w:rsidRDefault="00431893" w:rsidP="00431893">
      <w:pPr>
        <w:spacing w:after="300"/>
        <w:textAlignment w:val="baseline"/>
        <w:rPr>
          <w:rFonts w:ascii="Arial" w:eastAsia="Times New Roman" w:hAnsi="Arial" w:cs="Arial"/>
          <w:color w:val="222222"/>
        </w:rPr>
      </w:pPr>
      <w:r w:rsidRPr="00431893">
        <w:rPr>
          <w:rFonts w:ascii="Arial" w:eastAsia="Times New Roman" w:hAnsi="Arial" w:cs="Arial"/>
          <w:color w:val="222222"/>
        </w:rPr>
        <w:t xml:space="preserve">The Youth Camp Program is sponsored by </w:t>
      </w:r>
      <w:r w:rsidRPr="00CC208F">
        <w:rPr>
          <w:rFonts w:ascii="Arial" w:eastAsia="Times New Roman" w:hAnsi="Arial" w:cs="Arial"/>
          <w:b/>
          <w:color w:val="222222"/>
        </w:rPr>
        <w:t>Indian Youth of America, Inc</w:t>
      </w:r>
      <w:r w:rsidRPr="00431893">
        <w:rPr>
          <w:rFonts w:ascii="Arial" w:eastAsia="Times New Roman" w:hAnsi="Arial" w:cs="Arial"/>
          <w:color w:val="222222"/>
        </w:rPr>
        <w:t>., Sioux City, Iowa.  Each summer Indian youth come together to take part in the summer camps in Arizona and South Dakota.  A variety of activities are provided such as sports, field trips, cultural education, leadership, and healthy living. Thousands of Indian children age 10-14 have had the opportunity to spend the summer in a positive environment. </w:t>
      </w:r>
    </w:p>
    <w:p w:rsidR="00431893" w:rsidRDefault="00431893" w:rsidP="00431893">
      <w:pPr>
        <w:spacing w:after="300"/>
        <w:textAlignment w:val="baseline"/>
        <w:rPr>
          <w:rFonts w:ascii="Arial" w:eastAsia="Times New Roman" w:hAnsi="Arial" w:cs="Arial"/>
          <w:color w:val="222222"/>
        </w:rPr>
      </w:pPr>
      <w:r>
        <w:rPr>
          <w:rFonts w:ascii="Arial" w:eastAsia="Times New Roman" w:hAnsi="Arial" w:cs="Arial"/>
          <w:color w:val="222222"/>
        </w:rPr>
        <w:t>Mary Ball Chapter</w:t>
      </w:r>
      <w:r w:rsidR="002254A4">
        <w:rPr>
          <w:rFonts w:ascii="Arial" w:eastAsia="Times New Roman" w:hAnsi="Arial" w:cs="Arial"/>
          <w:color w:val="222222"/>
        </w:rPr>
        <w:t>, NSDAR in Tacoma, Washington</w:t>
      </w:r>
      <w:r>
        <w:rPr>
          <w:rFonts w:ascii="Arial" w:eastAsia="Times New Roman" w:hAnsi="Arial" w:cs="Arial"/>
          <w:color w:val="222222"/>
        </w:rPr>
        <w:t xml:space="preserve"> </w:t>
      </w:r>
      <w:r w:rsidR="002C2796">
        <w:rPr>
          <w:rFonts w:ascii="Arial" w:eastAsia="Times New Roman" w:hAnsi="Arial" w:cs="Arial"/>
          <w:color w:val="222222"/>
        </w:rPr>
        <w:t xml:space="preserve">is working to help defray the cost to the child to attend these camps.  The amount provided will depend on the number of children requesting assistance. The interested </w:t>
      </w:r>
      <w:r w:rsidR="002254A4">
        <w:rPr>
          <w:rFonts w:ascii="Arial" w:eastAsia="Times New Roman" w:hAnsi="Arial" w:cs="Arial"/>
          <w:color w:val="222222"/>
        </w:rPr>
        <w:t xml:space="preserve">students should </w:t>
      </w:r>
      <w:r w:rsidR="002C2796">
        <w:rPr>
          <w:rFonts w:ascii="Arial" w:eastAsia="Times New Roman" w:hAnsi="Arial" w:cs="Arial"/>
          <w:color w:val="222222"/>
        </w:rPr>
        <w:t xml:space="preserve">contact Melanie de Leon </w:t>
      </w:r>
      <w:hyperlink r:id="rId11" w:history="1">
        <w:r w:rsidR="00645FC0">
          <w:rPr>
            <w:rStyle w:val="Hyperlink"/>
            <w:rFonts w:ascii="Arial" w:eastAsia="Times New Roman" w:hAnsi="Arial" w:cs="Arial"/>
          </w:rPr>
          <w:t>darmaryball@gmail.com</w:t>
        </w:r>
      </w:hyperlink>
      <w:r w:rsidR="002C2796">
        <w:rPr>
          <w:rFonts w:ascii="Arial" w:eastAsia="Times New Roman" w:hAnsi="Arial" w:cs="Arial"/>
          <w:color w:val="222222"/>
        </w:rPr>
        <w:t xml:space="preserve"> by January 30, 2022 to be considered for a </w:t>
      </w:r>
      <w:r w:rsidR="002254A4">
        <w:rPr>
          <w:rFonts w:ascii="Arial" w:eastAsia="Times New Roman" w:hAnsi="Arial" w:cs="Arial"/>
          <w:color w:val="222222"/>
        </w:rPr>
        <w:t xml:space="preserve">camp </w:t>
      </w:r>
      <w:r w:rsidR="002C2796">
        <w:rPr>
          <w:rFonts w:ascii="Arial" w:eastAsia="Times New Roman" w:hAnsi="Arial" w:cs="Arial"/>
          <w:color w:val="222222"/>
        </w:rPr>
        <w:t xml:space="preserve">scholarship.  </w:t>
      </w:r>
    </w:p>
    <w:sectPr w:rsidR="00431893" w:rsidSect="008E21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9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17" w:rsidRDefault="00B67417" w:rsidP="008E2131">
      <w:r>
        <w:separator/>
      </w:r>
    </w:p>
  </w:endnote>
  <w:endnote w:type="continuationSeparator" w:id="0">
    <w:p w:rsidR="00B67417" w:rsidRDefault="00B67417" w:rsidP="008E2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1" w:rsidRDefault="008E2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1" w:rsidRDefault="008E2131" w:rsidP="008E2131">
    <w:pPr>
      <w:pStyle w:val="Footer"/>
      <w:jc w:val="center"/>
    </w:pPr>
    <w:r>
      <w:t xml:space="preserve">Mary Ball Chapter, NSDAR in Tacoma, Washington is a not for profit service organization </w:t>
    </w:r>
    <w:r>
      <w:br/>
      <w:t>For more information:  www.maryballdar.com   /  www.dar.org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1" w:rsidRDefault="008E2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17" w:rsidRDefault="00B67417" w:rsidP="008E2131">
      <w:r>
        <w:separator/>
      </w:r>
    </w:p>
  </w:footnote>
  <w:footnote w:type="continuationSeparator" w:id="0">
    <w:p w:rsidR="00B67417" w:rsidRDefault="00B67417" w:rsidP="008E2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1" w:rsidRDefault="008E2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1" w:rsidRDefault="008E2131">
    <w:pPr>
      <w:pStyle w:val="Header"/>
    </w:pPr>
    <w:r>
      <w:rPr>
        <w:noProof/>
      </w:rPr>
      <w:drawing>
        <wp:inline distT="0" distB="0" distL="0" distR="0">
          <wp:extent cx="2815157" cy="552089"/>
          <wp:effectExtent l="19050" t="0" r="4243" b="0"/>
          <wp:docPr id="1" name="Picture 0" descr="MBWEB Top banner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WEB Top banner horizontal.JPG"/>
                  <pic:cNvPicPr/>
                </pic:nvPicPr>
                <pic:blipFill>
                  <a:blip r:embed="rId1"/>
                  <a:stretch>
                    <a:fillRect/>
                  </a:stretch>
                </pic:blipFill>
                <pic:spPr>
                  <a:xfrm>
                    <a:off x="0" y="0"/>
                    <a:ext cx="2818901" cy="55282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1" w:rsidRDefault="008E2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44698"/>
    <w:multiLevelType w:val="multilevel"/>
    <w:tmpl w:val="FBC6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611816"/>
    <w:multiLevelType w:val="multilevel"/>
    <w:tmpl w:val="4F2EF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31893"/>
    <w:rsid w:val="002254A4"/>
    <w:rsid w:val="002C2796"/>
    <w:rsid w:val="00431893"/>
    <w:rsid w:val="00591FCB"/>
    <w:rsid w:val="00645FC0"/>
    <w:rsid w:val="00730EB0"/>
    <w:rsid w:val="008E2131"/>
    <w:rsid w:val="009E292E"/>
    <w:rsid w:val="00A17F75"/>
    <w:rsid w:val="00AE3E2D"/>
    <w:rsid w:val="00B67417"/>
    <w:rsid w:val="00BD77F1"/>
    <w:rsid w:val="00CC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2E"/>
  </w:style>
  <w:style w:type="paragraph" w:styleId="Heading1">
    <w:name w:val="heading 1"/>
    <w:basedOn w:val="Normal"/>
    <w:link w:val="Heading1Char"/>
    <w:uiPriority w:val="9"/>
    <w:qFormat/>
    <w:rsid w:val="004318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8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1893"/>
    <w:rPr>
      <w:color w:val="0000FF"/>
      <w:u w:val="single"/>
    </w:rPr>
  </w:style>
  <w:style w:type="character" w:customStyle="1" w:styleId="UnresolvedMention">
    <w:name w:val="Unresolved Mention"/>
    <w:basedOn w:val="DefaultParagraphFont"/>
    <w:uiPriority w:val="99"/>
    <w:semiHidden/>
    <w:unhideWhenUsed/>
    <w:rsid w:val="00431893"/>
    <w:rPr>
      <w:color w:val="605E5C"/>
      <w:shd w:val="clear" w:color="auto" w:fill="E1DFDD"/>
    </w:rPr>
  </w:style>
  <w:style w:type="paragraph" w:styleId="ListParagraph">
    <w:name w:val="List Paragraph"/>
    <w:basedOn w:val="Normal"/>
    <w:uiPriority w:val="34"/>
    <w:qFormat/>
    <w:rsid w:val="00431893"/>
    <w:pPr>
      <w:ind w:left="720"/>
      <w:contextualSpacing/>
    </w:pPr>
  </w:style>
  <w:style w:type="character" w:customStyle="1" w:styleId="Heading1Char">
    <w:name w:val="Heading 1 Char"/>
    <w:basedOn w:val="DefaultParagraphFont"/>
    <w:link w:val="Heading1"/>
    <w:uiPriority w:val="9"/>
    <w:rsid w:val="0043189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8E2131"/>
    <w:pPr>
      <w:tabs>
        <w:tab w:val="center" w:pos="4680"/>
        <w:tab w:val="right" w:pos="9360"/>
      </w:tabs>
    </w:pPr>
  </w:style>
  <w:style w:type="character" w:customStyle="1" w:styleId="HeaderChar">
    <w:name w:val="Header Char"/>
    <w:basedOn w:val="DefaultParagraphFont"/>
    <w:link w:val="Header"/>
    <w:uiPriority w:val="99"/>
    <w:semiHidden/>
    <w:rsid w:val="008E2131"/>
  </w:style>
  <w:style w:type="paragraph" w:styleId="Footer">
    <w:name w:val="footer"/>
    <w:basedOn w:val="Normal"/>
    <w:link w:val="FooterChar"/>
    <w:uiPriority w:val="99"/>
    <w:semiHidden/>
    <w:unhideWhenUsed/>
    <w:rsid w:val="008E2131"/>
    <w:pPr>
      <w:tabs>
        <w:tab w:val="center" w:pos="4680"/>
        <w:tab w:val="right" w:pos="9360"/>
      </w:tabs>
    </w:pPr>
  </w:style>
  <w:style w:type="character" w:customStyle="1" w:styleId="FooterChar">
    <w:name w:val="Footer Char"/>
    <w:basedOn w:val="DefaultParagraphFont"/>
    <w:link w:val="Footer"/>
    <w:uiPriority w:val="99"/>
    <w:semiHidden/>
    <w:rsid w:val="008E2131"/>
  </w:style>
  <w:style w:type="paragraph" w:styleId="BalloonText">
    <w:name w:val="Balloon Text"/>
    <w:basedOn w:val="Normal"/>
    <w:link w:val="BalloonTextChar"/>
    <w:uiPriority w:val="99"/>
    <w:semiHidden/>
    <w:unhideWhenUsed/>
    <w:rsid w:val="008E2131"/>
    <w:rPr>
      <w:rFonts w:ascii="Tahoma" w:hAnsi="Tahoma" w:cs="Tahoma"/>
      <w:sz w:val="16"/>
      <w:szCs w:val="16"/>
    </w:rPr>
  </w:style>
  <w:style w:type="character" w:customStyle="1" w:styleId="BalloonTextChar">
    <w:name w:val="Balloon Text Char"/>
    <w:basedOn w:val="DefaultParagraphFont"/>
    <w:link w:val="BalloonText"/>
    <w:uiPriority w:val="99"/>
    <w:semiHidden/>
    <w:rsid w:val="008E2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700971">
      <w:bodyDiv w:val="1"/>
      <w:marLeft w:val="0"/>
      <w:marRight w:val="0"/>
      <w:marTop w:val="0"/>
      <w:marBottom w:val="0"/>
      <w:divBdr>
        <w:top w:val="none" w:sz="0" w:space="0" w:color="auto"/>
        <w:left w:val="none" w:sz="0" w:space="0" w:color="auto"/>
        <w:bottom w:val="none" w:sz="0" w:space="0" w:color="auto"/>
        <w:right w:val="none" w:sz="0" w:space="0" w:color="auto"/>
      </w:divBdr>
      <w:divsChild>
        <w:div w:id="972179508">
          <w:marLeft w:val="0"/>
          <w:marRight w:val="0"/>
          <w:marTop w:val="0"/>
          <w:marBottom w:val="0"/>
          <w:divBdr>
            <w:top w:val="none" w:sz="0" w:space="0" w:color="auto"/>
            <w:left w:val="none" w:sz="0" w:space="0" w:color="auto"/>
            <w:bottom w:val="none" w:sz="0" w:space="0" w:color="auto"/>
            <w:right w:val="none" w:sz="0" w:space="0" w:color="auto"/>
          </w:divBdr>
          <w:divsChild>
            <w:div w:id="623006073">
              <w:marLeft w:val="0"/>
              <w:marRight w:val="0"/>
              <w:marTop w:val="300"/>
              <w:marBottom w:val="0"/>
              <w:divBdr>
                <w:top w:val="none" w:sz="0" w:space="0" w:color="auto"/>
                <w:left w:val="none" w:sz="0" w:space="0" w:color="auto"/>
                <w:bottom w:val="none" w:sz="0" w:space="0" w:color="auto"/>
                <w:right w:val="none" w:sz="0" w:space="0" w:color="auto"/>
              </w:divBdr>
              <w:divsChild>
                <w:div w:id="165637058">
                  <w:marLeft w:val="0"/>
                  <w:marRight w:val="0"/>
                  <w:marTop w:val="0"/>
                  <w:marBottom w:val="0"/>
                  <w:divBdr>
                    <w:top w:val="none" w:sz="0" w:space="0" w:color="auto"/>
                    <w:left w:val="none" w:sz="0" w:space="0" w:color="auto"/>
                    <w:bottom w:val="none" w:sz="0" w:space="0" w:color="auto"/>
                    <w:right w:val="none" w:sz="0" w:space="0" w:color="auto"/>
                  </w:divBdr>
                  <w:divsChild>
                    <w:div w:id="9618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0715">
          <w:marLeft w:val="150"/>
          <w:marRight w:val="150"/>
          <w:marTop w:val="0"/>
          <w:marBottom w:val="0"/>
          <w:divBdr>
            <w:top w:val="none" w:sz="0" w:space="0" w:color="auto"/>
            <w:left w:val="none" w:sz="0" w:space="0" w:color="auto"/>
            <w:bottom w:val="none" w:sz="0" w:space="0" w:color="auto"/>
            <w:right w:val="none" w:sz="0" w:space="0" w:color="auto"/>
          </w:divBdr>
          <w:divsChild>
            <w:div w:id="629045970">
              <w:marLeft w:val="0"/>
              <w:marRight w:val="0"/>
              <w:marTop w:val="0"/>
              <w:marBottom w:val="0"/>
              <w:divBdr>
                <w:top w:val="none" w:sz="0" w:space="0" w:color="auto"/>
                <w:left w:val="none" w:sz="0" w:space="0" w:color="auto"/>
                <w:bottom w:val="none" w:sz="0" w:space="0" w:color="auto"/>
                <w:right w:val="none" w:sz="0" w:space="0" w:color="auto"/>
              </w:divBdr>
              <w:divsChild>
                <w:div w:id="1549801928">
                  <w:marLeft w:val="0"/>
                  <w:marRight w:val="0"/>
                  <w:marTop w:val="0"/>
                  <w:marBottom w:val="0"/>
                  <w:divBdr>
                    <w:top w:val="none" w:sz="0" w:space="0" w:color="auto"/>
                    <w:left w:val="none" w:sz="0" w:space="0" w:color="auto"/>
                    <w:bottom w:val="none" w:sz="0" w:space="0" w:color="auto"/>
                    <w:right w:val="none" w:sz="0" w:space="0" w:color="auto"/>
                  </w:divBdr>
                  <w:divsChild>
                    <w:div w:id="500319416">
                      <w:marLeft w:val="0"/>
                      <w:marRight w:val="0"/>
                      <w:marTop w:val="0"/>
                      <w:marBottom w:val="0"/>
                      <w:divBdr>
                        <w:top w:val="none" w:sz="0" w:space="0" w:color="auto"/>
                        <w:left w:val="none" w:sz="0" w:space="0" w:color="auto"/>
                        <w:bottom w:val="none" w:sz="0" w:space="0" w:color="auto"/>
                        <w:right w:val="none" w:sz="0" w:space="0" w:color="auto"/>
                      </w:divBdr>
                      <w:divsChild>
                        <w:div w:id="244611174">
                          <w:marLeft w:val="0"/>
                          <w:marRight w:val="0"/>
                          <w:marTop w:val="0"/>
                          <w:marBottom w:val="0"/>
                          <w:divBdr>
                            <w:top w:val="none" w:sz="0" w:space="0" w:color="auto"/>
                            <w:left w:val="none" w:sz="0" w:space="0" w:color="auto"/>
                            <w:bottom w:val="none" w:sz="0" w:space="0" w:color="auto"/>
                            <w:right w:val="none" w:sz="0" w:space="0" w:color="auto"/>
                          </w:divBdr>
                          <w:divsChild>
                            <w:div w:id="793212289">
                              <w:marLeft w:val="0"/>
                              <w:marRight w:val="0"/>
                              <w:marTop w:val="0"/>
                              <w:marBottom w:val="0"/>
                              <w:divBdr>
                                <w:top w:val="none" w:sz="0" w:space="0" w:color="auto"/>
                                <w:left w:val="none" w:sz="0" w:space="0" w:color="auto"/>
                                <w:bottom w:val="none" w:sz="0" w:space="0" w:color="auto"/>
                                <w:right w:val="none" w:sz="0" w:space="0" w:color="auto"/>
                              </w:divBdr>
                              <w:divsChild>
                                <w:div w:id="2086107192">
                                  <w:marLeft w:val="0"/>
                                  <w:marRight w:val="0"/>
                                  <w:marTop w:val="0"/>
                                  <w:marBottom w:val="0"/>
                                  <w:divBdr>
                                    <w:top w:val="none" w:sz="0" w:space="0" w:color="auto"/>
                                    <w:left w:val="none" w:sz="0" w:space="0" w:color="auto"/>
                                    <w:bottom w:val="none" w:sz="0" w:space="0" w:color="auto"/>
                                    <w:right w:val="none" w:sz="0" w:space="0" w:color="auto"/>
                                  </w:divBdr>
                                  <w:divsChild>
                                    <w:div w:id="40517680">
                                      <w:marLeft w:val="0"/>
                                      <w:marRight w:val="0"/>
                                      <w:marTop w:val="0"/>
                                      <w:marBottom w:val="0"/>
                                      <w:divBdr>
                                        <w:top w:val="none" w:sz="0" w:space="0" w:color="auto"/>
                                        <w:left w:val="none" w:sz="0" w:space="0" w:color="auto"/>
                                        <w:bottom w:val="none" w:sz="0" w:space="0" w:color="auto"/>
                                        <w:right w:val="none" w:sz="0" w:space="0" w:color="auto"/>
                                      </w:divBdr>
                                      <w:divsChild>
                                        <w:div w:id="122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academicwork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r.academicwork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cdeleon@yah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lcdeleon@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r.org/national-society/scholarships/american-india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2135</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Renee</cp:lastModifiedBy>
  <cp:revision>2</cp:revision>
  <dcterms:created xsi:type="dcterms:W3CDTF">2022-09-27T16:40:00Z</dcterms:created>
  <dcterms:modified xsi:type="dcterms:W3CDTF">2022-09-27T16:40:00Z</dcterms:modified>
</cp:coreProperties>
</file>